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1DB" w:rsidRPr="00B531DB" w:rsidRDefault="00B531DB" w:rsidP="00B531DB">
      <w:pPr>
        <w:pStyle w:val="a3"/>
        <w:ind w:left="142"/>
        <w:jc w:val="left"/>
        <w:outlineLvl w:val="0"/>
        <w:rPr>
          <w:sz w:val="26"/>
          <w:szCs w:val="26"/>
        </w:rPr>
      </w:pPr>
      <w:r w:rsidRPr="00B531DB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-22860</wp:posOffset>
            </wp:positionH>
            <wp:positionV relativeFrom="paragraph">
              <wp:posOffset>2540</wp:posOffset>
            </wp:positionV>
            <wp:extent cx="1150620" cy="1019175"/>
            <wp:effectExtent l="19050" t="0" r="0" b="0"/>
            <wp:wrapTight wrapText="bothSides">
              <wp:wrapPolygon edited="0">
                <wp:start x="-358" y="0"/>
                <wp:lineTo x="-358" y="21398"/>
                <wp:lineTo x="21457" y="21398"/>
                <wp:lineTo x="21457" y="0"/>
                <wp:lineTo x="-358" y="0"/>
              </wp:wrapPolygon>
            </wp:wrapTight>
            <wp:docPr id="2" name="Рисунок 0" descr="Логотип WEB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тип WEB 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062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531DB">
        <w:rPr>
          <w:sz w:val="26"/>
          <w:szCs w:val="26"/>
        </w:rPr>
        <w:t>ПРЕСС-СЛУЖБА</w:t>
      </w:r>
    </w:p>
    <w:p w:rsidR="00B531DB" w:rsidRPr="00B531DB" w:rsidRDefault="00B531DB" w:rsidP="00B531DB">
      <w:pPr>
        <w:pStyle w:val="a3"/>
        <w:ind w:left="142"/>
        <w:jc w:val="left"/>
        <w:rPr>
          <w:sz w:val="26"/>
          <w:szCs w:val="26"/>
        </w:rPr>
      </w:pPr>
      <w:r w:rsidRPr="00B531DB">
        <w:rPr>
          <w:sz w:val="26"/>
          <w:szCs w:val="26"/>
        </w:rPr>
        <w:t xml:space="preserve">ОТДЕЛЕНИЯ ФОНДА ПЕНСИОННОГО И СОЦИАЛЬНОГО СТРАХОВАНИЯ </w:t>
      </w:r>
    </w:p>
    <w:p w:rsidR="00B531DB" w:rsidRPr="00B531DB" w:rsidRDefault="00B531DB" w:rsidP="00B531DB">
      <w:pPr>
        <w:pStyle w:val="a3"/>
        <w:ind w:left="142"/>
        <w:jc w:val="left"/>
        <w:rPr>
          <w:sz w:val="26"/>
          <w:szCs w:val="26"/>
        </w:rPr>
      </w:pPr>
      <w:r w:rsidRPr="00B531DB">
        <w:rPr>
          <w:sz w:val="26"/>
          <w:szCs w:val="26"/>
        </w:rPr>
        <w:t>РОССИЙСКОЙ ФЕДЕРАЦИИ</w:t>
      </w:r>
    </w:p>
    <w:p w:rsidR="00B531DB" w:rsidRPr="00B531DB" w:rsidRDefault="00B531DB" w:rsidP="00B531DB">
      <w:pPr>
        <w:pStyle w:val="a3"/>
        <w:ind w:left="142"/>
        <w:jc w:val="left"/>
        <w:outlineLvl w:val="0"/>
        <w:rPr>
          <w:sz w:val="26"/>
          <w:szCs w:val="26"/>
        </w:rPr>
      </w:pPr>
      <w:r w:rsidRPr="00B531DB">
        <w:rPr>
          <w:sz w:val="26"/>
          <w:szCs w:val="26"/>
        </w:rPr>
        <w:t xml:space="preserve">ПО ВОЛГОГРАДСКОЙ ОБЛАСТИ </w:t>
      </w:r>
    </w:p>
    <w:p w:rsidR="00B531DB" w:rsidRPr="000C3A32" w:rsidRDefault="00B531DB" w:rsidP="00B531DB">
      <w:pPr>
        <w:pStyle w:val="a5"/>
        <w:ind w:left="142" w:firstLine="578"/>
        <w:rPr>
          <w:b/>
          <w:sz w:val="22"/>
          <w:szCs w:val="20"/>
        </w:rPr>
      </w:pPr>
      <w:r w:rsidRPr="000C3A32">
        <w:rPr>
          <w:b/>
          <w:sz w:val="22"/>
          <w:szCs w:val="20"/>
        </w:rPr>
        <w:t>400001, г. Волгоград, ул. Рабоче-Крестьянская, 16</w:t>
      </w:r>
    </w:p>
    <w:p w:rsidR="00B531DB" w:rsidRDefault="00B531DB" w:rsidP="00B531DB">
      <w:pPr>
        <w:pStyle w:val="a5"/>
        <w:ind w:left="1620"/>
        <w:rPr>
          <w:b/>
          <w:bCs/>
          <w:sz w:val="28"/>
        </w:rPr>
      </w:pPr>
      <w:r w:rsidRPr="00D63DCC">
        <w:rPr>
          <w:noProof/>
          <w:lang w:eastAsia="ru-RU"/>
        </w:rPr>
        <w:pict>
          <v:line id="shape_0" o:spid="_x0000_s1026" style="position:absolute;left:0;text-align:left;z-index:251660288;visibility:visible" from="-13.95pt,4.7pt" to="461.6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" strokeweight="1.59mm">
            <v:fill o:detectmouseclick="t"/>
            <v:stroke joinstyle="miter"/>
          </v:line>
        </w:pict>
      </w:r>
    </w:p>
    <w:p w:rsidR="00B531DB" w:rsidRDefault="00B531DB" w:rsidP="00B531DB">
      <w:pPr>
        <w:pStyle w:val="a5"/>
        <w:ind w:firstLine="0"/>
        <w:rPr>
          <w:b/>
          <w:bCs/>
        </w:rPr>
      </w:pPr>
      <w:bookmarkStart w:id="0" w:name="_GoBack"/>
      <w:bookmarkEnd w:id="0"/>
    </w:p>
    <w:p w:rsidR="00B531DB" w:rsidRPr="00987DE9" w:rsidRDefault="00B531DB" w:rsidP="00B531DB">
      <w:pPr>
        <w:pStyle w:val="a5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Более </w:t>
      </w:r>
      <w:r w:rsidRPr="00987DE9">
        <w:rPr>
          <w:b/>
          <w:sz w:val="28"/>
          <w:szCs w:val="28"/>
        </w:rPr>
        <w:t xml:space="preserve">25 </w:t>
      </w:r>
      <w:r>
        <w:rPr>
          <w:b/>
          <w:sz w:val="28"/>
          <w:szCs w:val="28"/>
        </w:rPr>
        <w:t>тысячам</w:t>
      </w:r>
      <w:r w:rsidRPr="00987DE9">
        <w:rPr>
          <w:b/>
          <w:sz w:val="28"/>
          <w:szCs w:val="28"/>
        </w:rPr>
        <w:t xml:space="preserve"> волгоградски</w:t>
      </w:r>
      <w:r>
        <w:rPr>
          <w:b/>
          <w:sz w:val="28"/>
          <w:szCs w:val="28"/>
        </w:rPr>
        <w:t>х</w:t>
      </w:r>
      <w:r w:rsidRPr="00987DE9">
        <w:rPr>
          <w:b/>
          <w:sz w:val="28"/>
          <w:szCs w:val="28"/>
        </w:rPr>
        <w:t xml:space="preserve"> сем</w:t>
      </w:r>
      <w:r>
        <w:rPr>
          <w:b/>
          <w:sz w:val="28"/>
          <w:szCs w:val="28"/>
        </w:rPr>
        <w:t>ей</w:t>
      </w:r>
      <w:r w:rsidRPr="00987DE9">
        <w:rPr>
          <w:b/>
          <w:sz w:val="28"/>
          <w:szCs w:val="28"/>
        </w:rPr>
        <w:t xml:space="preserve"> направлены уведомления об остатках материнского капитала</w:t>
      </w:r>
    </w:p>
    <w:p w:rsidR="00B531DB" w:rsidRDefault="00B531DB" w:rsidP="00B531DB">
      <w:pPr>
        <w:pStyle w:val="a5"/>
        <w:ind w:firstLine="0"/>
      </w:pPr>
    </w:p>
    <w:p w:rsidR="00B531DB" w:rsidRPr="007F42F6" w:rsidRDefault="00B531DB" w:rsidP="00B531DB">
      <w:pPr>
        <w:pStyle w:val="a5"/>
        <w:spacing w:after="120" w:line="360" w:lineRule="auto"/>
        <w:ind w:firstLine="0"/>
      </w:pPr>
      <w:r w:rsidRPr="007F42F6">
        <w:rPr>
          <w:b/>
        </w:rPr>
        <w:t>25 500 волгоградских</w:t>
      </w:r>
      <w:r w:rsidRPr="007F42F6">
        <w:rPr>
          <w:b/>
          <w:sz w:val="28"/>
          <w:szCs w:val="28"/>
        </w:rPr>
        <w:t xml:space="preserve"> </w:t>
      </w:r>
      <w:r w:rsidRPr="007F42F6">
        <w:rPr>
          <w:b/>
        </w:rPr>
        <w:t xml:space="preserve">семей получили уведомления о наличии остатка средств материнского капитала, не превышающего 10 тысяч рублей.  Такие семьи смогут получить эти средства в </w:t>
      </w:r>
      <w:r w:rsidRPr="007F42F6">
        <w:rPr>
          <w:rStyle w:val="a8"/>
        </w:rPr>
        <w:t>виде единовременной выплаты</w:t>
      </w:r>
      <w:r w:rsidRPr="007F42F6">
        <w:t xml:space="preserve">. </w:t>
      </w:r>
    </w:p>
    <w:p w:rsidR="00B531DB" w:rsidRDefault="00B531DB" w:rsidP="00B531DB">
      <w:pPr>
        <w:pStyle w:val="a5"/>
        <w:spacing w:after="120" w:line="360" w:lineRule="auto"/>
        <w:ind w:firstLine="0"/>
      </w:pPr>
      <w:r>
        <w:t>Для ее получения нужно подать заявление на портале госуслуг, лично в клиентской службе Отделения СФР по Волгоградской области или в МФЦ.</w:t>
      </w:r>
    </w:p>
    <w:p w:rsidR="00B531DB" w:rsidRDefault="00B531DB" w:rsidP="00B531DB">
      <w:pPr>
        <w:pStyle w:val="a7"/>
        <w:spacing w:before="0" w:beforeAutospacing="0" w:after="120" w:afterAutospacing="0" w:line="360" w:lineRule="auto"/>
        <w:jc w:val="both"/>
      </w:pPr>
      <w:r w:rsidRPr="006834A1">
        <w:rPr>
          <w:i/>
        </w:rPr>
        <w:t>«Заявление на получение единовременной выплаты будет рассмотрено в течение 10 рабочих дней, а перечисление средств займет не более 5 рабочих дней. Деньги будут перечислены на банковский счет, указанный в заявлении. Размер выплаты составит фактическую сумму, оставшуюся на сертификате заявителя, не превышающую 10 тысяч рублей. Отделение Фонда выплачивает неиспользованный остаток материнского капитала независимо от возраста ребенка и материального положения семьи»,</w:t>
      </w:r>
      <w:r>
        <w:t xml:space="preserve"> – отметил управляющий Отделением СФР по Волгоградской области </w:t>
      </w:r>
      <w:r w:rsidRPr="006834A1">
        <w:rPr>
          <w:b/>
        </w:rPr>
        <w:t>Владимир Федоров.</w:t>
      </w:r>
    </w:p>
    <w:p w:rsidR="00B531DB" w:rsidRDefault="00B531DB" w:rsidP="00B531DB">
      <w:pPr>
        <w:pStyle w:val="a7"/>
        <w:spacing w:before="0" w:beforeAutospacing="0" w:after="120" w:afterAutospacing="0" w:line="360" w:lineRule="auto"/>
        <w:jc w:val="both"/>
      </w:pPr>
      <w:r>
        <w:t>Размер выплачиваемого остатка определяется по фактической сумме на сертификате в день обращения его владельца за выплатой. Перечислена она будет в том случае, если не превышает 10 тыс. рублей. Например, когда после всех распоряжений на сертификате осталось 8 тыс. рублей. Если же неистраченный капитал больше 10 тыс., такой остаток не будет выплачен.</w:t>
      </w:r>
    </w:p>
    <w:p w:rsidR="00B531DB" w:rsidRDefault="00B531DB" w:rsidP="00B531DB">
      <w:pPr>
        <w:pStyle w:val="a7"/>
        <w:spacing w:before="0" w:beforeAutospacing="0" w:after="120" w:afterAutospacing="0" w:line="360" w:lineRule="auto"/>
        <w:jc w:val="both"/>
      </w:pPr>
      <w:r>
        <w:t>Напомним, владельцы сертификата всегда могут узнать точную сумму оставшихся средств в личном кабинете на портале госуслуг, а также в ближайшей клиентской службе Отделения Социального фонда по Волгоградской области  или МФЦ.</w:t>
      </w:r>
    </w:p>
    <w:p w:rsidR="00B531DB" w:rsidRPr="001343CE" w:rsidRDefault="00B531DB" w:rsidP="00B531DB">
      <w:pPr>
        <w:pStyle w:val="a7"/>
        <w:spacing w:line="360" w:lineRule="auto"/>
        <w:jc w:val="both"/>
        <w:rPr>
          <w:rStyle w:val="a8"/>
          <w:b w:val="0"/>
        </w:rPr>
      </w:pPr>
      <w:r w:rsidRPr="00D02927">
        <w:t>По всем возникшим вопросам граждане могут обратиться в контакт-центр по номеру</w:t>
      </w:r>
      <w:r>
        <w:t>: 8 (800) 100-00-01 (</w:t>
      </w:r>
      <w:r w:rsidRPr="00B97A6C">
        <w:t>режим работы региональной линии —</w:t>
      </w:r>
      <w:r w:rsidRPr="00D02927">
        <w:rPr>
          <w:rStyle w:val="a8"/>
        </w:rPr>
        <w:t xml:space="preserve">  </w:t>
      </w:r>
      <w:r w:rsidRPr="001343CE">
        <w:rPr>
          <w:rStyle w:val="a8"/>
          <w:b w:val="0"/>
        </w:rPr>
        <w:t>пн-чт с 8:00 до 17:00 час., пт — с 8:00 до 16:00).</w:t>
      </w:r>
    </w:p>
    <w:p w:rsidR="00114BEB" w:rsidRDefault="00114BEB"/>
    <w:sectPr w:rsidR="00114BEB" w:rsidSect="00B531D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531DB"/>
    <w:rsid w:val="00114BEB"/>
    <w:rsid w:val="001343CE"/>
    <w:rsid w:val="00B53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531D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A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531DB"/>
    <w:rPr>
      <w:rFonts w:ascii="Times New Roman" w:eastAsia="Times New Roman" w:hAnsi="Times New Roman" w:cs="Times New Roman"/>
      <w:b/>
      <w:color w:val="00000A"/>
      <w:sz w:val="28"/>
      <w:szCs w:val="24"/>
      <w:lang w:eastAsia="ar-SA"/>
    </w:rPr>
  </w:style>
  <w:style w:type="paragraph" w:styleId="a5">
    <w:name w:val="Body Text Indent"/>
    <w:basedOn w:val="a"/>
    <w:link w:val="a6"/>
    <w:unhideWhenUsed/>
    <w:rsid w:val="00B531DB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B531DB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7">
    <w:name w:val="Normal (Web)"/>
    <w:basedOn w:val="a"/>
    <w:uiPriority w:val="99"/>
    <w:unhideWhenUsed/>
    <w:rsid w:val="00B53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531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044ZeninaEV</dc:creator>
  <cp:keywords/>
  <dc:description/>
  <cp:lastModifiedBy>044ZeninaEV</cp:lastModifiedBy>
  <cp:revision>5</cp:revision>
  <dcterms:created xsi:type="dcterms:W3CDTF">2024-10-01T07:04:00Z</dcterms:created>
  <dcterms:modified xsi:type="dcterms:W3CDTF">2024-10-01T07:05:00Z</dcterms:modified>
</cp:coreProperties>
</file>